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107"/>
        <w:gridCol w:w="5172"/>
      </w:tblGrid>
      <w:tr w:rsidR="00231D6F" w:rsidTr="00231D6F">
        <w:tc>
          <w:tcPr>
            <w:tcW w:w="5107" w:type="dxa"/>
            <w:tcBorders>
              <w:top w:val="nil"/>
              <w:left w:val="nil"/>
              <w:bottom w:val="nil"/>
              <w:right w:val="nil"/>
            </w:tcBorders>
          </w:tcPr>
          <w:p w:rsidR="00231D6F" w:rsidRDefault="00231D6F">
            <w:pPr>
              <w:rPr>
                <w:rFonts w:ascii="Times New Roman" w:hAnsi="Times New Roman" w:cs="Times New Roman"/>
                <w:sz w:val="24"/>
                <w:szCs w:val="24"/>
              </w:rPr>
            </w:pPr>
            <w:r>
              <w:rPr>
                <w:rFonts w:ascii="Times New Roman" w:hAnsi="Times New Roman" w:cs="Times New Roman"/>
                <w:sz w:val="24"/>
                <w:szCs w:val="24"/>
              </w:rPr>
              <w:t>СОГЛАСОВАНО:</w:t>
            </w:r>
          </w:p>
          <w:p w:rsidR="00231D6F" w:rsidRDefault="00231D6F">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профсоюзного</w:t>
            </w:r>
            <w:proofErr w:type="gramEnd"/>
            <w:r>
              <w:rPr>
                <w:rFonts w:ascii="Times New Roman" w:hAnsi="Times New Roman" w:cs="Times New Roman"/>
                <w:sz w:val="24"/>
                <w:szCs w:val="24"/>
              </w:rPr>
              <w:t xml:space="preserve"> </w:t>
            </w:r>
          </w:p>
          <w:p w:rsidR="00231D6F" w:rsidRDefault="00231D6F">
            <w:pPr>
              <w:rPr>
                <w:rFonts w:ascii="Times New Roman" w:hAnsi="Times New Roman" w:cs="Times New Roman"/>
                <w:sz w:val="24"/>
                <w:szCs w:val="24"/>
              </w:rPr>
            </w:pPr>
            <w:r>
              <w:rPr>
                <w:rFonts w:ascii="Times New Roman" w:hAnsi="Times New Roman" w:cs="Times New Roman"/>
                <w:sz w:val="24"/>
                <w:szCs w:val="24"/>
              </w:rPr>
              <w:t>комитета МОУ Лицея № 33</w:t>
            </w:r>
          </w:p>
          <w:p w:rsidR="00231D6F" w:rsidRDefault="00231D6F">
            <w:pPr>
              <w:rPr>
                <w:rFonts w:ascii="Times New Roman" w:hAnsi="Times New Roman" w:cs="Times New Roman"/>
                <w:sz w:val="24"/>
                <w:szCs w:val="24"/>
              </w:rPr>
            </w:pPr>
            <w:r>
              <w:rPr>
                <w:rFonts w:ascii="Times New Roman" w:hAnsi="Times New Roman" w:cs="Times New Roman"/>
                <w:sz w:val="24"/>
                <w:szCs w:val="24"/>
              </w:rPr>
              <w:t>_______Г.Н. Гаврилова</w:t>
            </w:r>
          </w:p>
          <w:p w:rsidR="00231D6F" w:rsidRDefault="00231D6F">
            <w:pPr>
              <w:rPr>
                <w:rFonts w:ascii="Times New Roman" w:hAnsi="Times New Roman" w:cs="Times New Roman"/>
                <w:sz w:val="24"/>
                <w:szCs w:val="24"/>
              </w:rPr>
            </w:pPr>
            <w:r>
              <w:rPr>
                <w:rFonts w:ascii="Times New Roman" w:hAnsi="Times New Roman" w:cs="Times New Roman"/>
                <w:sz w:val="24"/>
                <w:szCs w:val="24"/>
              </w:rPr>
              <w:t>________20____г.</w:t>
            </w:r>
          </w:p>
          <w:p w:rsidR="00231D6F" w:rsidRDefault="00231D6F">
            <w:pPr>
              <w:rPr>
                <w:rFonts w:ascii="Times New Roman" w:hAnsi="Times New Roman" w:cs="Times New Roman"/>
                <w:sz w:val="24"/>
                <w:szCs w:val="24"/>
              </w:rPr>
            </w:pPr>
          </w:p>
          <w:p w:rsidR="00231D6F" w:rsidRDefault="00231D6F">
            <w:pPr>
              <w:rPr>
                <w:rFonts w:ascii="Times New Roman" w:hAnsi="Times New Roman" w:cs="Times New Roman"/>
                <w:sz w:val="24"/>
                <w:szCs w:val="24"/>
              </w:rPr>
            </w:pPr>
          </w:p>
          <w:p w:rsidR="00231D6F" w:rsidRDefault="00231D6F">
            <w:pPr>
              <w:rPr>
                <w:rFonts w:ascii="Times New Roman" w:hAnsi="Times New Roman" w:cs="Times New Roman"/>
                <w:sz w:val="24"/>
                <w:szCs w:val="24"/>
              </w:rPr>
            </w:pPr>
            <w:r>
              <w:rPr>
                <w:rFonts w:ascii="Times New Roman" w:hAnsi="Times New Roman" w:cs="Times New Roman"/>
                <w:sz w:val="24"/>
                <w:szCs w:val="24"/>
              </w:rPr>
              <w:t>ПРИНЯТО:</w:t>
            </w:r>
          </w:p>
          <w:p w:rsidR="00231D6F" w:rsidRDefault="00231D6F">
            <w:pPr>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231D6F" w:rsidRDefault="00231D6F">
            <w:pPr>
              <w:rPr>
                <w:rFonts w:ascii="Times New Roman" w:hAnsi="Times New Roman" w:cs="Times New Roman"/>
                <w:sz w:val="24"/>
                <w:szCs w:val="24"/>
              </w:rPr>
            </w:pPr>
            <w:r>
              <w:rPr>
                <w:rFonts w:ascii="Times New Roman" w:hAnsi="Times New Roman" w:cs="Times New Roman"/>
                <w:sz w:val="24"/>
                <w:szCs w:val="24"/>
              </w:rPr>
              <w:t>Протокол № 1</w:t>
            </w:r>
          </w:p>
          <w:p w:rsidR="00231D6F" w:rsidRDefault="00231D6F">
            <w:pPr>
              <w:rPr>
                <w:rFonts w:ascii="Times New Roman" w:hAnsi="Times New Roman" w:cs="Times New Roman"/>
                <w:sz w:val="24"/>
                <w:szCs w:val="24"/>
              </w:rPr>
            </w:pPr>
            <w:r>
              <w:rPr>
                <w:rFonts w:ascii="Times New Roman" w:hAnsi="Times New Roman" w:cs="Times New Roman"/>
                <w:sz w:val="24"/>
                <w:szCs w:val="24"/>
              </w:rPr>
              <w:t>________20____г.</w:t>
            </w:r>
          </w:p>
          <w:p w:rsidR="00231D6F" w:rsidRDefault="00231D6F">
            <w:pPr>
              <w:rPr>
                <w:rFonts w:ascii="Times New Roman" w:hAnsi="Times New Roman" w:cs="Times New Roman"/>
                <w:sz w:val="24"/>
                <w:szCs w:val="24"/>
              </w:rPr>
            </w:pPr>
          </w:p>
        </w:tc>
        <w:tc>
          <w:tcPr>
            <w:tcW w:w="5172" w:type="dxa"/>
            <w:tcBorders>
              <w:top w:val="nil"/>
              <w:left w:val="nil"/>
              <w:bottom w:val="nil"/>
              <w:right w:val="nil"/>
            </w:tcBorders>
          </w:tcPr>
          <w:p w:rsidR="00231D6F" w:rsidRDefault="00231D6F">
            <w:pPr>
              <w:rPr>
                <w:rFonts w:ascii="Times New Roman" w:hAnsi="Times New Roman" w:cs="Times New Roman"/>
                <w:sz w:val="24"/>
                <w:szCs w:val="24"/>
              </w:rPr>
            </w:pPr>
            <w:r>
              <w:rPr>
                <w:rFonts w:ascii="Times New Roman" w:hAnsi="Times New Roman" w:cs="Times New Roman"/>
                <w:sz w:val="24"/>
                <w:szCs w:val="24"/>
              </w:rPr>
              <w:t>УТВЕРЖДАЮ:</w:t>
            </w:r>
          </w:p>
          <w:p w:rsidR="00231D6F" w:rsidRDefault="00231D6F">
            <w:pPr>
              <w:rPr>
                <w:rFonts w:ascii="Times New Roman" w:hAnsi="Times New Roman" w:cs="Times New Roman"/>
                <w:sz w:val="24"/>
                <w:szCs w:val="24"/>
              </w:rPr>
            </w:pPr>
            <w:r>
              <w:rPr>
                <w:rFonts w:ascii="Times New Roman" w:hAnsi="Times New Roman" w:cs="Times New Roman"/>
                <w:sz w:val="24"/>
                <w:szCs w:val="24"/>
              </w:rPr>
              <w:t>Директор МОУ Лицея № 33</w:t>
            </w:r>
          </w:p>
          <w:p w:rsidR="00231D6F" w:rsidRDefault="00231D6F">
            <w:pPr>
              <w:rPr>
                <w:rFonts w:ascii="Times New Roman" w:hAnsi="Times New Roman" w:cs="Times New Roman"/>
                <w:sz w:val="24"/>
                <w:szCs w:val="24"/>
              </w:rPr>
            </w:pPr>
            <w:r>
              <w:rPr>
                <w:rFonts w:ascii="Times New Roman" w:hAnsi="Times New Roman" w:cs="Times New Roman"/>
                <w:sz w:val="24"/>
                <w:szCs w:val="24"/>
              </w:rPr>
              <w:t>______________Г.П. Тювикова</w:t>
            </w:r>
          </w:p>
          <w:p w:rsidR="00231D6F" w:rsidRDefault="00231D6F">
            <w:pPr>
              <w:rPr>
                <w:rFonts w:ascii="Times New Roman" w:hAnsi="Times New Roman" w:cs="Times New Roman"/>
                <w:sz w:val="24"/>
                <w:szCs w:val="24"/>
              </w:rPr>
            </w:pPr>
            <w:proofErr w:type="spellStart"/>
            <w:r>
              <w:rPr>
                <w:rFonts w:ascii="Times New Roman" w:hAnsi="Times New Roman" w:cs="Times New Roman"/>
                <w:sz w:val="24"/>
                <w:szCs w:val="24"/>
              </w:rPr>
              <w:t>Приказ_______</w:t>
            </w:r>
            <w:proofErr w:type="gramStart"/>
            <w:r>
              <w:rPr>
                <w:rFonts w:ascii="Times New Roman" w:hAnsi="Times New Roman" w:cs="Times New Roman"/>
                <w:sz w:val="24"/>
                <w:szCs w:val="24"/>
              </w:rPr>
              <w:t>от</w:t>
            </w:r>
            <w:proofErr w:type="spellEnd"/>
            <w:proofErr w:type="gramEnd"/>
            <w:r>
              <w:rPr>
                <w:rFonts w:ascii="Times New Roman" w:hAnsi="Times New Roman" w:cs="Times New Roman"/>
                <w:sz w:val="24"/>
                <w:szCs w:val="24"/>
              </w:rPr>
              <w:t xml:space="preserve"> __________</w:t>
            </w:r>
          </w:p>
        </w:tc>
      </w:tr>
    </w:tbl>
    <w:p w:rsidR="00231D6F" w:rsidRDefault="00231D6F">
      <w:pPr>
        <w:rPr>
          <w:rFonts w:ascii="Times New Roman" w:hAnsi="Times New Roman" w:cs="Times New Roman"/>
          <w:sz w:val="24"/>
          <w:szCs w:val="24"/>
        </w:rPr>
      </w:pPr>
    </w:p>
    <w:p w:rsidR="00231D6F" w:rsidRDefault="00231D6F" w:rsidP="00231D6F">
      <w:pPr>
        <w:jc w:val="center"/>
        <w:rPr>
          <w:rFonts w:ascii="Times New Roman" w:hAnsi="Times New Roman" w:cs="Times New Roman"/>
          <w:sz w:val="44"/>
          <w:szCs w:val="44"/>
        </w:rPr>
      </w:pP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b/>
          <w:sz w:val="44"/>
          <w:szCs w:val="44"/>
        </w:rPr>
      </w:pPr>
    </w:p>
    <w:p w:rsidR="00231D6F" w:rsidRPr="00231D6F" w:rsidRDefault="00231D6F" w:rsidP="00231D6F">
      <w:pPr>
        <w:jc w:val="center"/>
        <w:rPr>
          <w:rFonts w:ascii="Times New Roman" w:hAnsi="Times New Roman" w:cs="Times New Roman"/>
          <w:b/>
          <w:sz w:val="44"/>
          <w:szCs w:val="44"/>
        </w:rPr>
      </w:pPr>
      <w:r w:rsidRPr="00231D6F">
        <w:rPr>
          <w:rFonts w:ascii="Times New Roman" w:hAnsi="Times New Roman" w:cs="Times New Roman"/>
          <w:b/>
          <w:sz w:val="44"/>
          <w:szCs w:val="44"/>
        </w:rPr>
        <w:t xml:space="preserve">ИЗМЕНЕНИЯ И ДОПОЛНЕНИЯ </w:t>
      </w:r>
    </w:p>
    <w:p w:rsidR="00231D6F" w:rsidRPr="00231D6F" w:rsidRDefault="00231D6F" w:rsidP="00231D6F">
      <w:pPr>
        <w:jc w:val="center"/>
        <w:rPr>
          <w:rFonts w:ascii="Times New Roman" w:hAnsi="Times New Roman" w:cs="Times New Roman"/>
          <w:b/>
          <w:sz w:val="44"/>
          <w:szCs w:val="44"/>
        </w:rPr>
      </w:pPr>
      <w:r w:rsidRPr="00231D6F">
        <w:rPr>
          <w:rFonts w:ascii="Times New Roman" w:hAnsi="Times New Roman" w:cs="Times New Roman"/>
          <w:b/>
          <w:sz w:val="44"/>
          <w:szCs w:val="44"/>
        </w:rPr>
        <w:t>В КОДЕКС</w:t>
      </w:r>
    </w:p>
    <w:p w:rsidR="00231D6F" w:rsidRPr="00231D6F" w:rsidRDefault="00231D6F" w:rsidP="00231D6F">
      <w:pPr>
        <w:jc w:val="center"/>
        <w:rPr>
          <w:rFonts w:ascii="Times New Roman" w:hAnsi="Times New Roman" w:cs="Times New Roman"/>
          <w:b/>
          <w:sz w:val="44"/>
          <w:szCs w:val="44"/>
        </w:rPr>
      </w:pPr>
      <w:r w:rsidRPr="00231D6F">
        <w:rPr>
          <w:rFonts w:ascii="Times New Roman" w:hAnsi="Times New Roman" w:cs="Times New Roman"/>
          <w:b/>
          <w:sz w:val="44"/>
          <w:szCs w:val="44"/>
        </w:rPr>
        <w:t xml:space="preserve"> ПРОФЕССИОНАЛЬНОЙ ЭТИКИ</w:t>
      </w:r>
    </w:p>
    <w:p w:rsidR="00231D6F" w:rsidRDefault="00231D6F" w:rsidP="00231D6F">
      <w:pPr>
        <w:jc w:val="center"/>
        <w:rPr>
          <w:rFonts w:ascii="Times New Roman" w:hAnsi="Times New Roman" w:cs="Times New Roman"/>
          <w:b/>
          <w:sz w:val="44"/>
          <w:szCs w:val="44"/>
        </w:rPr>
      </w:pPr>
      <w:r w:rsidRPr="00231D6F">
        <w:rPr>
          <w:rFonts w:ascii="Times New Roman" w:hAnsi="Times New Roman" w:cs="Times New Roman"/>
          <w:b/>
          <w:sz w:val="44"/>
          <w:szCs w:val="44"/>
        </w:rPr>
        <w:t>ПЕДАГОГИЧЕСКИХ РАБОТНИКОВ</w:t>
      </w: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b/>
          <w:sz w:val="44"/>
          <w:szCs w:val="44"/>
        </w:rPr>
      </w:pPr>
    </w:p>
    <w:p w:rsidR="00231D6F" w:rsidRDefault="00231D6F" w:rsidP="00231D6F">
      <w:pPr>
        <w:jc w:val="center"/>
        <w:rPr>
          <w:rFonts w:ascii="Times New Roman" w:hAnsi="Times New Roman" w:cs="Times New Roman"/>
          <w:sz w:val="24"/>
          <w:szCs w:val="24"/>
        </w:rPr>
      </w:pPr>
    </w:p>
    <w:p w:rsidR="00231D6F" w:rsidRDefault="00231D6F" w:rsidP="00231D6F">
      <w:pPr>
        <w:jc w:val="center"/>
        <w:rPr>
          <w:rFonts w:ascii="Times New Roman" w:hAnsi="Times New Roman" w:cs="Times New Roman"/>
          <w:sz w:val="24"/>
          <w:szCs w:val="24"/>
        </w:rPr>
      </w:pPr>
      <w:r>
        <w:rPr>
          <w:rFonts w:ascii="Times New Roman" w:hAnsi="Times New Roman" w:cs="Times New Roman"/>
          <w:sz w:val="24"/>
          <w:szCs w:val="24"/>
        </w:rPr>
        <w:t>2019 г.</w:t>
      </w:r>
    </w:p>
    <w:p w:rsidR="00231D6F" w:rsidRDefault="00231D6F" w:rsidP="00231D6F">
      <w:pPr>
        <w:jc w:val="center"/>
        <w:rPr>
          <w:rFonts w:ascii="Times New Roman" w:hAnsi="Times New Roman" w:cs="Times New Roman"/>
          <w:sz w:val="24"/>
          <w:szCs w:val="24"/>
        </w:rPr>
      </w:pPr>
    </w:p>
    <w:p w:rsidR="00231D6F" w:rsidRPr="00357445" w:rsidRDefault="00231D6F" w:rsidP="00231D6F">
      <w:pPr>
        <w:jc w:val="center"/>
        <w:rPr>
          <w:rFonts w:ascii="Times New Roman" w:hAnsi="Times New Roman" w:cs="Times New Roman"/>
          <w:b/>
          <w:sz w:val="24"/>
          <w:szCs w:val="24"/>
        </w:rPr>
      </w:pPr>
      <w:r w:rsidRPr="00357445">
        <w:rPr>
          <w:rFonts w:ascii="Times New Roman" w:hAnsi="Times New Roman" w:cs="Times New Roman"/>
          <w:b/>
          <w:sz w:val="24"/>
          <w:szCs w:val="24"/>
        </w:rPr>
        <w:lastRenderedPageBreak/>
        <w:t xml:space="preserve">3. Этические принципы и правила </w:t>
      </w:r>
    </w:p>
    <w:p w:rsidR="00231D6F" w:rsidRPr="00357445" w:rsidRDefault="00231D6F" w:rsidP="00231D6F">
      <w:pPr>
        <w:jc w:val="center"/>
        <w:rPr>
          <w:rFonts w:ascii="Times New Roman" w:hAnsi="Times New Roman" w:cs="Times New Roman"/>
          <w:b/>
          <w:sz w:val="24"/>
          <w:szCs w:val="24"/>
        </w:rPr>
      </w:pPr>
      <w:r w:rsidRPr="00357445">
        <w:rPr>
          <w:rFonts w:ascii="Times New Roman" w:hAnsi="Times New Roman" w:cs="Times New Roman"/>
          <w:b/>
          <w:sz w:val="24"/>
          <w:szCs w:val="24"/>
        </w:rPr>
        <w:t>профессионального поведения педагогического работника</w:t>
      </w:r>
    </w:p>
    <w:p w:rsidR="00231D6F" w:rsidRPr="00357445" w:rsidRDefault="00231D6F" w:rsidP="00231D6F">
      <w:pPr>
        <w:pStyle w:val="ConsPlusTitle"/>
        <w:outlineLvl w:val="1"/>
        <w:rPr>
          <w:b w:val="0"/>
          <w:sz w:val="24"/>
          <w:szCs w:val="24"/>
        </w:rPr>
      </w:pPr>
      <w:r w:rsidRPr="00357445">
        <w:rPr>
          <w:b w:val="0"/>
          <w:sz w:val="24"/>
          <w:szCs w:val="24"/>
        </w:rPr>
        <w:t>3.21. Педагог имеет право на справедливое и объективное расследование нарушения норм профессиональной этики педагогических работников</w:t>
      </w:r>
      <w:r w:rsidR="00357445" w:rsidRPr="00357445">
        <w:rPr>
          <w:b w:val="0"/>
          <w:sz w:val="24"/>
          <w:szCs w:val="24"/>
        </w:rPr>
        <w:t>:</w:t>
      </w:r>
    </w:p>
    <w:p w:rsidR="00357445" w:rsidRPr="00357445" w:rsidRDefault="00357445" w:rsidP="00357445">
      <w:pPr>
        <w:pStyle w:val="ConsPlusNormal"/>
        <w:ind w:firstLine="540"/>
        <w:jc w:val="both"/>
        <w:rPr>
          <w:sz w:val="24"/>
          <w:szCs w:val="24"/>
        </w:rPr>
      </w:pPr>
      <w:r w:rsidRPr="00357445">
        <w:rPr>
          <w:b/>
          <w:sz w:val="24"/>
          <w:szCs w:val="24"/>
        </w:rPr>
        <w:t xml:space="preserve"> </w:t>
      </w:r>
      <w:r w:rsidRPr="00357445">
        <w:rPr>
          <w:sz w:val="24"/>
          <w:szCs w:val="24"/>
        </w:rPr>
        <w:t>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357445" w:rsidRPr="00357445" w:rsidRDefault="00357445" w:rsidP="00357445">
      <w:pPr>
        <w:pStyle w:val="ConsPlusNormal"/>
        <w:spacing w:before="280"/>
        <w:ind w:firstLine="540"/>
        <w:jc w:val="both"/>
        <w:rPr>
          <w:sz w:val="24"/>
          <w:szCs w:val="24"/>
        </w:rPr>
      </w:pPr>
      <w:r w:rsidRPr="00357445">
        <w:rPr>
          <w:sz w:val="24"/>
          <w:szCs w:val="24"/>
        </w:rPr>
        <w:t xml:space="preserve">2. Случаи нарушения норм профессиональной этики педагогических работников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4" w:history="1">
        <w:r w:rsidRPr="00357445">
          <w:rPr>
            <w:color w:val="0000FF"/>
            <w:sz w:val="24"/>
            <w:szCs w:val="24"/>
          </w:rPr>
          <w:t>частью 2 статьи 45</w:t>
        </w:r>
      </w:hyperlink>
      <w:r w:rsidRPr="00357445">
        <w:rPr>
          <w:sz w:val="24"/>
          <w:szCs w:val="24"/>
        </w:rPr>
        <w:t xml:space="preserve"> Федерального закона от 29 декабря 2012 г. N 273-ФЗ "Об образовании в Российской Федерации".</w:t>
      </w:r>
    </w:p>
    <w:p w:rsidR="00357445" w:rsidRPr="00357445" w:rsidRDefault="00357445" w:rsidP="00357445">
      <w:pPr>
        <w:pStyle w:val="ConsPlusNormal"/>
        <w:spacing w:before="280"/>
        <w:ind w:firstLine="540"/>
        <w:jc w:val="both"/>
        <w:rPr>
          <w:sz w:val="24"/>
          <w:szCs w:val="24"/>
        </w:rPr>
      </w:pPr>
      <w:r w:rsidRPr="00357445">
        <w:rPr>
          <w:sz w:val="24"/>
          <w:szCs w:val="24"/>
        </w:rPr>
        <w:t xml:space="preserve">Порядок рассмотрения индивидуальных трудовых споров в комиссиях по трудовым спорам регулируется в порядке, установленном </w:t>
      </w:r>
      <w:hyperlink r:id="rId5" w:history="1">
        <w:r w:rsidRPr="00357445">
          <w:rPr>
            <w:color w:val="0000FF"/>
            <w:sz w:val="24"/>
            <w:szCs w:val="24"/>
          </w:rPr>
          <w:t>главой 60</w:t>
        </w:r>
      </w:hyperlink>
      <w:r w:rsidRPr="00357445">
        <w:rPr>
          <w:sz w:val="24"/>
          <w:szCs w:val="24"/>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357445" w:rsidRPr="00357445" w:rsidRDefault="00357445" w:rsidP="00357445">
      <w:pPr>
        <w:pStyle w:val="ConsPlusNormal"/>
        <w:spacing w:before="280"/>
        <w:ind w:firstLine="540"/>
        <w:jc w:val="both"/>
        <w:rPr>
          <w:sz w:val="24"/>
          <w:szCs w:val="24"/>
        </w:rPr>
      </w:pPr>
      <w:r w:rsidRPr="00357445">
        <w:rPr>
          <w:sz w:val="24"/>
          <w:szCs w:val="24"/>
        </w:rPr>
        <w:t>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357445" w:rsidRPr="00357445" w:rsidRDefault="00357445" w:rsidP="00357445">
      <w:pPr>
        <w:pStyle w:val="ConsPlusNormal"/>
        <w:spacing w:before="280"/>
        <w:ind w:firstLine="540"/>
        <w:jc w:val="both"/>
        <w:rPr>
          <w:sz w:val="24"/>
          <w:szCs w:val="24"/>
        </w:rPr>
      </w:pPr>
      <w:r w:rsidRPr="00357445">
        <w:rPr>
          <w:sz w:val="24"/>
          <w:szCs w:val="24"/>
        </w:rPr>
        <w:t>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57445" w:rsidRPr="00357445" w:rsidRDefault="00357445" w:rsidP="00357445">
      <w:pPr>
        <w:pStyle w:val="ConsPlusNormal"/>
        <w:spacing w:before="280"/>
        <w:ind w:firstLine="540"/>
        <w:jc w:val="both"/>
        <w:rPr>
          <w:sz w:val="24"/>
          <w:szCs w:val="24"/>
        </w:rPr>
      </w:pPr>
      <w:r w:rsidRPr="00357445">
        <w:rPr>
          <w:sz w:val="24"/>
          <w:szCs w:val="24"/>
        </w:rPr>
        <w:t xml:space="preserve">5.  </w:t>
      </w:r>
      <w:proofErr w:type="gramStart"/>
      <w:r w:rsidRPr="00357445">
        <w:rPr>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357445">
        <w:rPr>
          <w:sz w:val="24"/>
          <w:szCs w:val="24"/>
        </w:rPr>
        <w:t xml:space="preserve"> суд.</w:t>
      </w:r>
    </w:p>
    <w:p w:rsidR="00357445" w:rsidRPr="00357445" w:rsidRDefault="00357445" w:rsidP="00357445">
      <w:pPr>
        <w:pStyle w:val="ConsPlusNormal"/>
        <w:spacing w:before="280"/>
        <w:jc w:val="both"/>
        <w:rPr>
          <w:sz w:val="24"/>
          <w:szCs w:val="24"/>
        </w:rPr>
      </w:pPr>
      <w:r w:rsidRPr="00357445">
        <w:rPr>
          <w:sz w:val="24"/>
          <w:szCs w:val="24"/>
        </w:rPr>
        <w:t>3.22. Педагогический работник воздерживается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Pr>
          <w:sz w:val="24"/>
          <w:szCs w:val="24"/>
        </w:rPr>
        <w:t>.</w:t>
      </w:r>
    </w:p>
    <w:p w:rsidR="00357445" w:rsidRDefault="00357445" w:rsidP="00357445">
      <w:pPr>
        <w:pStyle w:val="ConsPlusNormal"/>
        <w:jc w:val="both"/>
      </w:pPr>
    </w:p>
    <w:p w:rsidR="00357445" w:rsidRPr="00231D6F" w:rsidRDefault="00357445" w:rsidP="00357445">
      <w:pPr>
        <w:pStyle w:val="ConsPlusTitle"/>
        <w:ind w:firstLine="426"/>
        <w:outlineLvl w:val="1"/>
        <w:rPr>
          <w:b w:val="0"/>
        </w:rPr>
      </w:pPr>
    </w:p>
    <w:p w:rsidR="00231D6F" w:rsidRPr="00231D6F" w:rsidRDefault="00231D6F" w:rsidP="00231D6F">
      <w:pPr>
        <w:ind w:firstLine="142"/>
        <w:rPr>
          <w:rFonts w:ascii="Times New Roman" w:hAnsi="Times New Roman" w:cs="Times New Roman"/>
          <w:sz w:val="24"/>
          <w:szCs w:val="24"/>
        </w:rPr>
      </w:pPr>
    </w:p>
    <w:sectPr w:rsidR="00231D6F" w:rsidRPr="00231D6F" w:rsidSect="00231D6F">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231D6F"/>
    <w:rsid w:val="00231D6F"/>
    <w:rsid w:val="00357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231D6F"/>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357445"/>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1E92D33CAAC0C108C888548C5DB2087386709338C60664F5D10397FFCF7B6CD3AF10C581014891055BDCD2861C5E8F1F53880FC17BQ9S8A" TargetMode="External"/><Relationship Id="rId4" Type="http://schemas.openxmlformats.org/officeDocument/2006/relationships/hyperlink" Target="consultantplus://offline/ref=161E92D33CAAC0C108C888548C5DB2087386709536C20664F5D10397FFCF7B6CD3AF10C582034C9E5101CCD6CF4B56931B4C970CDF7891F4Q8S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tyuvikovagp</dc:creator>
  <cp:keywords/>
  <dc:description/>
  <cp:lastModifiedBy>tyuvikovagp</cp:lastModifiedBy>
  <cp:revision>2</cp:revision>
  <cp:lastPrinted>2020-09-18T05:43:00Z</cp:lastPrinted>
  <dcterms:created xsi:type="dcterms:W3CDTF">2020-09-18T05:23:00Z</dcterms:created>
  <dcterms:modified xsi:type="dcterms:W3CDTF">2020-09-18T05:45:00Z</dcterms:modified>
</cp:coreProperties>
</file>